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72" w:rsidRPr="00B41372" w:rsidRDefault="002065B1" w:rsidP="00B41372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会计学院、工商管理学院</w:t>
      </w:r>
      <w:r w:rsidR="00B41372" w:rsidRPr="00B41372">
        <w:rPr>
          <w:rFonts w:asciiTheme="majorEastAsia" w:eastAsiaTheme="majorEastAsia" w:hAnsiTheme="majorEastAsia" w:hint="eastAsia"/>
          <w:b/>
          <w:sz w:val="36"/>
          <w:szCs w:val="36"/>
        </w:rPr>
        <w:t>办公用房</w:t>
      </w:r>
      <w:r w:rsidR="00BD47EC">
        <w:rPr>
          <w:rFonts w:asciiTheme="majorEastAsia" w:eastAsiaTheme="majorEastAsia" w:hAnsiTheme="majorEastAsia" w:hint="eastAsia"/>
          <w:b/>
          <w:sz w:val="36"/>
          <w:szCs w:val="36"/>
        </w:rPr>
        <w:t>调整方案</w:t>
      </w:r>
    </w:p>
    <w:p w:rsidR="001A6D08" w:rsidRDefault="001A6D08" w:rsidP="001A6D08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p w:rsidR="009C338A" w:rsidRDefault="00B41372" w:rsidP="00315AF7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41372">
        <w:rPr>
          <w:rFonts w:asciiTheme="majorEastAsia" w:eastAsiaTheme="majorEastAsia" w:hAnsiTheme="majorEastAsia" w:hint="eastAsia"/>
          <w:sz w:val="28"/>
          <w:szCs w:val="28"/>
        </w:rPr>
        <w:t>2018年全校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教学单位</w:t>
      </w:r>
      <w:r w:rsidRPr="00B41372">
        <w:rPr>
          <w:rFonts w:asciiTheme="majorEastAsia" w:eastAsiaTheme="majorEastAsia" w:hAnsiTheme="majorEastAsia" w:hint="eastAsia"/>
          <w:sz w:val="28"/>
          <w:szCs w:val="28"/>
        </w:rPr>
        <w:t>的办公用房调整</w:t>
      </w:r>
      <w:r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="00A00FD1">
        <w:rPr>
          <w:rFonts w:asciiTheme="majorEastAsia" w:eastAsiaTheme="majorEastAsia" w:hAnsiTheme="majorEastAsia" w:hint="eastAsia"/>
          <w:sz w:val="28"/>
          <w:szCs w:val="28"/>
        </w:rPr>
        <w:t>已基本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结束</w:t>
      </w:r>
      <w:r w:rsidR="00A00FD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调整后</w:t>
      </w:r>
      <w:r>
        <w:rPr>
          <w:rFonts w:asciiTheme="majorEastAsia" w:eastAsiaTheme="majorEastAsia" w:hAnsiTheme="majorEastAsia" w:hint="eastAsia"/>
          <w:sz w:val="28"/>
          <w:szCs w:val="28"/>
        </w:rPr>
        <w:t>各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教学</w:t>
      </w:r>
      <w:r w:rsidRPr="00B41372">
        <w:rPr>
          <w:rFonts w:asciiTheme="majorEastAsia" w:eastAsiaTheme="majorEastAsia" w:hAnsiTheme="majorEastAsia" w:hint="eastAsia"/>
          <w:sz w:val="28"/>
          <w:szCs w:val="28"/>
        </w:rPr>
        <w:t>单位办公环境</w:t>
      </w:r>
      <w:r>
        <w:rPr>
          <w:rFonts w:asciiTheme="majorEastAsia" w:eastAsiaTheme="majorEastAsia" w:hAnsiTheme="majorEastAsia" w:hint="eastAsia"/>
          <w:sz w:val="28"/>
          <w:szCs w:val="28"/>
        </w:rPr>
        <w:t>均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有较大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改善</w:t>
      </w:r>
      <w:r w:rsidRPr="00B4137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各单位间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人均办公面积基本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平衡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实现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了</w:t>
      </w:r>
      <w:r w:rsidR="009C338A">
        <w:rPr>
          <w:rFonts w:asciiTheme="majorEastAsia" w:eastAsiaTheme="majorEastAsia" w:hAnsiTheme="majorEastAsia" w:hint="eastAsia"/>
          <w:sz w:val="28"/>
          <w:szCs w:val="28"/>
        </w:rPr>
        <w:t>二级管理，为教学科研工作奠定了良好的基础。</w:t>
      </w:r>
    </w:p>
    <w:p w:rsidR="00AC5977" w:rsidRDefault="009C338A" w:rsidP="00315AF7">
      <w:pPr>
        <w:spacing w:line="12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目前，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会计学院和工商管理学院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集中</w:t>
      </w:r>
      <w:proofErr w:type="gramStart"/>
      <w:r w:rsidR="00D737B5">
        <w:rPr>
          <w:rFonts w:asciiTheme="majorEastAsia" w:eastAsiaTheme="majorEastAsia" w:hAnsiTheme="majorEastAsia" w:hint="eastAsia"/>
          <w:sz w:val="28"/>
          <w:szCs w:val="28"/>
        </w:rPr>
        <w:t>在敏行楼</w:t>
      </w:r>
      <w:proofErr w:type="gramEnd"/>
      <w:r w:rsidR="00D737B5">
        <w:rPr>
          <w:rFonts w:asciiTheme="majorEastAsia" w:eastAsiaTheme="majorEastAsia" w:hAnsiTheme="majorEastAsia" w:hint="eastAsia"/>
          <w:sz w:val="28"/>
          <w:szCs w:val="28"/>
        </w:rPr>
        <w:t>办公，</w:t>
      </w:r>
      <w:r w:rsidR="00315AF7">
        <w:rPr>
          <w:rFonts w:asciiTheme="majorEastAsia" w:eastAsiaTheme="majorEastAsia" w:hAnsiTheme="majorEastAsia" w:hint="eastAsia"/>
          <w:sz w:val="28"/>
          <w:szCs w:val="28"/>
        </w:rPr>
        <w:t>两个学院办公用房面积、布局、设计等不能满足教学科研需求，</w:t>
      </w:r>
      <w:proofErr w:type="gramStart"/>
      <w:r w:rsidR="00315AF7">
        <w:rPr>
          <w:rFonts w:asciiTheme="majorEastAsia" w:eastAsiaTheme="majorEastAsia" w:hAnsiTheme="majorEastAsia" w:hint="eastAsia"/>
          <w:sz w:val="28"/>
          <w:szCs w:val="28"/>
        </w:rPr>
        <w:t>同时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敏行楼</w:t>
      </w:r>
      <w:proofErr w:type="gramEnd"/>
      <w:r w:rsidR="00D737B5">
        <w:rPr>
          <w:rFonts w:asciiTheme="majorEastAsia" w:eastAsiaTheme="majorEastAsia" w:hAnsiTheme="majorEastAsia" w:hint="eastAsia"/>
          <w:sz w:val="28"/>
          <w:szCs w:val="28"/>
        </w:rPr>
        <w:t>属于“多合一”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场所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，存在一定程度的安全隐患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，属于国家</w:t>
      </w:r>
      <w:r w:rsidR="00AC5977">
        <w:rPr>
          <w:rFonts w:asciiTheme="majorEastAsia" w:eastAsiaTheme="majorEastAsia" w:hAnsiTheme="majorEastAsia" w:hint="eastAsia"/>
          <w:sz w:val="28"/>
          <w:szCs w:val="28"/>
        </w:rPr>
        <w:t>安全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整治范围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15AF7">
        <w:rPr>
          <w:rFonts w:asciiTheme="majorEastAsia" w:eastAsiaTheme="majorEastAsia" w:hAnsiTheme="majorEastAsia" w:hint="eastAsia"/>
          <w:sz w:val="28"/>
          <w:szCs w:val="28"/>
        </w:rPr>
        <w:t>为更好地满足会计学院、工商管理学院办公用房需求，提出办公用房调整方案如下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8460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E8460D" w:rsidRPr="004A39E3" w:rsidRDefault="00315AF7" w:rsidP="00AC5977">
      <w:pPr>
        <w:spacing w:line="12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E8460D" w:rsidRPr="00CB031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8460D">
        <w:rPr>
          <w:rFonts w:asciiTheme="majorEastAsia" w:eastAsiaTheme="majorEastAsia" w:hAnsiTheme="majorEastAsia" w:hint="eastAsia"/>
          <w:b/>
          <w:sz w:val="28"/>
          <w:szCs w:val="28"/>
        </w:rPr>
        <w:t>配置面积标准</w:t>
      </w:r>
    </w:p>
    <w:p w:rsidR="00E8460D" w:rsidRPr="00CB031D" w:rsidRDefault="00E8460D" w:rsidP="007668F6">
      <w:pPr>
        <w:spacing w:line="12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B031D">
        <w:rPr>
          <w:rFonts w:asciiTheme="majorEastAsia" w:eastAsiaTheme="majorEastAsia" w:hAnsiTheme="majorEastAsia" w:hint="eastAsia"/>
          <w:sz w:val="28"/>
          <w:szCs w:val="28"/>
        </w:rPr>
        <w:t>（一）行政人员</w:t>
      </w:r>
      <w:r w:rsidR="00CB031D" w:rsidRPr="00CB031D">
        <w:rPr>
          <w:rFonts w:asciiTheme="majorEastAsia" w:eastAsiaTheme="majorEastAsia" w:hAnsiTheme="majorEastAsia" w:hint="eastAsia"/>
          <w:sz w:val="28"/>
          <w:szCs w:val="28"/>
        </w:rPr>
        <w:t>、教学人员办公用房及功能性辅助用房配置面积标准均参照《首都经济贸易大学教学科研保障方案》执行。</w:t>
      </w:r>
    </w:p>
    <w:p w:rsidR="00E8460D" w:rsidRDefault="00CB031D" w:rsidP="007668F6">
      <w:pPr>
        <w:spacing w:line="12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（二）在现有人员办公用房</w:t>
      </w:r>
      <w:r w:rsidR="00732991">
        <w:rPr>
          <w:rFonts w:asciiTheme="majorEastAsia" w:eastAsiaTheme="majorEastAsia" w:hAnsiTheme="majorEastAsia" w:hint="eastAsia"/>
          <w:sz w:val="28"/>
          <w:szCs w:val="28"/>
        </w:rPr>
        <w:t>配置面积标准的基础上增加了</w:t>
      </w:r>
      <w:r w:rsidR="00E8460D">
        <w:rPr>
          <w:rFonts w:asciiTheme="majorEastAsia" w:eastAsiaTheme="majorEastAsia" w:hAnsiTheme="majorEastAsia" w:hint="eastAsia"/>
          <w:sz w:val="28"/>
          <w:szCs w:val="28"/>
        </w:rPr>
        <w:t>储备人员用房</w:t>
      </w:r>
      <w:r w:rsidR="00E8460D" w:rsidRPr="00430163">
        <w:rPr>
          <w:rFonts w:asciiTheme="majorEastAsia" w:eastAsiaTheme="majorEastAsia" w:hAnsiTheme="majorEastAsia" w:hint="eastAsia"/>
          <w:sz w:val="28"/>
          <w:szCs w:val="28"/>
        </w:rPr>
        <w:t>配置面积</w:t>
      </w:r>
      <w:r w:rsidR="00E8460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32991" w:rsidRPr="00171398" w:rsidRDefault="00732991" w:rsidP="007668F6">
      <w:pPr>
        <w:spacing w:line="12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（三）对未来人才引进的储备用房做了规划预留。</w:t>
      </w:r>
    </w:p>
    <w:p w:rsidR="00B41372" w:rsidRPr="00CB031D" w:rsidRDefault="00315AF7" w:rsidP="00AC5977">
      <w:pPr>
        <w:spacing w:line="120" w:lineRule="auto"/>
        <w:ind w:firstLineChars="195" w:firstLine="54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="00E8460D" w:rsidRPr="004A39E3">
        <w:rPr>
          <w:rFonts w:asciiTheme="majorEastAsia" w:eastAsiaTheme="majorEastAsia" w:hAnsiTheme="majorEastAsia" w:hint="eastAsia"/>
          <w:b/>
          <w:sz w:val="28"/>
          <w:szCs w:val="28"/>
        </w:rPr>
        <w:t>、调整及保障方案</w:t>
      </w:r>
    </w:p>
    <w:p w:rsidR="00FE3F4D" w:rsidRPr="00B41372" w:rsidRDefault="00467921" w:rsidP="007668F6">
      <w:pPr>
        <w:spacing w:line="12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为全面提高教学单位办公用房保障水平，促进办公用房资源的科学使用、均衡配置，结合学校整体规划要求及各单位办公用房需求情况，</w:t>
      </w:r>
      <w:r w:rsidR="00055536">
        <w:rPr>
          <w:rFonts w:asciiTheme="majorEastAsia" w:eastAsiaTheme="majorEastAsia" w:hAnsiTheme="majorEastAsia" w:hint="eastAsia"/>
          <w:sz w:val="28"/>
          <w:szCs w:val="28"/>
        </w:rPr>
        <w:t>经</w:t>
      </w:r>
      <w:r w:rsidR="003A6EEE">
        <w:rPr>
          <w:rFonts w:asciiTheme="majorEastAsia" w:eastAsiaTheme="majorEastAsia" w:hAnsiTheme="majorEastAsia" w:hint="eastAsia"/>
          <w:sz w:val="28"/>
          <w:szCs w:val="28"/>
        </w:rPr>
        <w:t>前期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调研论证</w:t>
      </w:r>
      <w:r w:rsidR="00055536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拟由华侨学院腾退部分房屋，将这两个学院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分别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迁入启铸</w:t>
      </w:r>
      <w:proofErr w:type="gramStart"/>
      <w:r w:rsidR="00D737B5">
        <w:rPr>
          <w:rFonts w:asciiTheme="majorEastAsia" w:eastAsiaTheme="majorEastAsia" w:hAnsiTheme="majorEastAsia" w:hint="eastAsia"/>
          <w:sz w:val="28"/>
          <w:szCs w:val="28"/>
        </w:rPr>
        <w:t>恭温楼</w:t>
      </w:r>
      <w:proofErr w:type="gramEnd"/>
      <w:r w:rsidR="00941BED">
        <w:rPr>
          <w:rFonts w:asciiTheme="majorEastAsia" w:eastAsiaTheme="majorEastAsia" w:hAnsiTheme="majorEastAsia" w:hint="eastAsia"/>
          <w:sz w:val="28"/>
          <w:szCs w:val="28"/>
        </w:rPr>
        <w:t>一层</w:t>
      </w:r>
      <w:r>
        <w:rPr>
          <w:rFonts w:asciiTheme="majorEastAsia" w:eastAsiaTheme="majorEastAsia" w:hAnsiTheme="majorEastAsia" w:hint="eastAsia"/>
          <w:sz w:val="28"/>
          <w:szCs w:val="28"/>
        </w:rPr>
        <w:t>、二层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和三层集中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="00055536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737B5">
        <w:rPr>
          <w:rFonts w:asciiTheme="majorEastAsia" w:eastAsiaTheme="majorEastAsia" w:hAnsiTheme="majorEastAsia" w:hint="eastAsia"/>
          <w:sz w:val="28"/>
          <w:szCs w:val="28"/>
        </w:rPr>
        <w:t>拟定具体</w:t>
      </w:r>
      <w:r w:rsidR="00055536">
        <w:rPr>
          <w:rFonts w:asciiTheme="majorEastAsia" w:eastAsiaTheme="majorEastAsia" w:hAnsiTheme="majorEastAsia" w:hint="eastAsia"/>
          <w:sz w:val="28"/>
          <w:szCs w:val="28"/>
        </w:rPr>
        <w:t>方案如下：</w:t>
      </w:r>
    </w:p>
    <w:p w:rsidR="000E7490" w:rsidRPr="004A39E3" w:rsidRDefault="00E8460D" w:rsidP="00AC5977">
      <w:pPr>
        <w:spacing w:line="120" w:lineRule="auto"/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（一）</w:t>
      </w:r>
      <w:r w:rsidR="000E7490" w:rsidRPr="004A39E3">
        <w:rPr>
          <w:rFonts w:asciiTheme="majorEastAsia" w:eastAsiaTheme="majorEastAsia" w:hAnsiTheme="majorEastAsia" w:hint="eastAsia"/>
          <w:b/>
          <w:sz w:val="28"/>
          <w:szCs w:val="28"/>
        </w:rPr>
        <w:t>会计学院</w:t>
      </w:r>
    </w:p>
    <w:p w:rsidR="000E7490" w:rsidRPr="00D629CE" w:rsidRDefault="00D629CE" w:rsidP="007668F6">
      <w:pPr>
        <w:spacing w:line="120" w:lineRule="auto"/>
        <w:ind w:firstLine="566"/>
        <w:rPr>
          <w:rFonts w:asciiTheme="majorEastAsia" w:eastAsiaTheme="majorEastAsia" w:hAnsiTheme="majorEastAsia"/>
          <w:sz w:val="28"/>
          <w:szCs w:val="28"/>
        </w:rPr>
      </w:pPr>
      <w:r w:rsidRPr="00D629CE">
        <w:rPr>
          <w:rFonts w:asciiTheme="majorEastAsia" w:eastAsiaTheme="majorEastAsia" w:hAnsiTheme="majorEastAsia" w:hint="eastAsia"/>
          <w:sz w:val="28"/>
          <w:szCs w:val="28"/>
        </w:rPr>
        <w:t>1.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配置面积：会计学院现有教学人员62人，其中教授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19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人，副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lastRenderedPageBreak/>
        <w:t>教授及以下教师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43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人，现有行政人员13人，其中正处级2人，副处级3人，处级以下8人。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人员储备副教授及以下4人。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现有办公用房796.42平方米，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按现有人员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应配置办公用房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984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，储备用房48平方米，合计</w:t>
      </w:r>
      <w:r w:rsidR="007668F6">
        <w:rPr>
          <w:rFonts w:asciiTheme="majorEastAsia" w:eastAsiaTheme="majorEastAsia" w:hAnsiTheme="majorEastAsia" w:hint="eastAsia"/>
          <w:sz w:val="28"/>
          <w:szCs w:val="28"/>
        </w:rPr>
        <w:t>总面积</w:t>
      </w:r>
      <w:r w:rsidR="00BD47EC">
        <w:rPr>
          <w:rFonts w:asciiTheme="majorEastAsia" w:eastAsiaTheme="majorEastAsia" w:hAnsiTheme="majorEastAsia" w:hint="eastAsia"/>
          <w:sz w:val="28"/>
          <w:szCs w:val="28"/>
        </w:rPr>
        <w:t>1032平方米</w:t>
      </w:r>
      <w:r w:rsidR="007668F6">
        <w:rPr>
          <w:rFonts w:asciiTheme="majorEastAsia" w:eastAsiaTheme="majorEastAsia" w:hAnsiTheme="majorEastAsia" w:hint="eastAsia"/>
          <w:sz w:val="28"/>
          <w:szCs w:val="28"/>
        </w:rPr>
        <w:t>，补差235.58平方米</w:t>
      </w:r>
      <w:r w:rsidR="000E7490" w:rsidRPr="00D629C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629CE" w:rsidRPr="00D629CE" w:rsidRDefault="00D629CE" w:rsidP="007668F6">
      <w:pPr>
        <w:spacing w:line="120" w:lineRule="auto"/>
        <w:ind w:firstLine="566"/>
        <w:rPr>
          <w:rFonts w:asciiTheme="majorEastAsia" w:eastAsiaTheme="majorEastAsia" w:hAnsiTheme="majorEastAsia"/>
          <w:sz w:val="28"/>
          <w:szCs w:val="28"/>
        </w:rPr>
      </w:pPr>
      <w:r w:rsidRPr="00D629CE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腾退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诚明楼中教授用房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4间（54.4平方米）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腾退敏行楼中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办公用房31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间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742.02平方米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将会计学院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集中</w:t>
      </w:r>
      <w:r>
        <w:rPr>
          <w:rFonts w:asciiTheme="majorEastAsia" w:eastAsiaTheme="majorEastAsia" w:hAnsiTheme="majorEastAsia" w:hint="eastAsia"/>
          <w:sz w:val="28"/>
          <w:szCs w:val="28"/>
        </w:rPr>
        <w:t>调整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启铸恭温楼</w:t>
      </w:r>
      <w:proofErr w:type="gramEnd"/>
      <w:r w:rsidR="00E06F56">
        <w:rPr>
          <w:rFonts w:asciiTheme="majorEastAsia" w:eastAsiaTheme="majorEastAsia" w:hAnsiTheme="majorEastAsia" w:hint="eastAsia"/>
          <w:sz w:val="28"/>
          <w:szCs w:val="28"/>
        </w:rPr>
        <w:t>三层</w:t>
      </w:r>
      <w:r w:rsidR="00BD40CF">
        <w:rPr>
          <w:rFonts w:asciiTheme="majorEastAsia" w:eastAsiaTheme="majorEastAsia" w:hAnsiTheme="majorEastAsia" w:hint="eastAsia"/>
          <w:sz w:val="28"/>
          <w:szCs w:val="28"/>
        </w:rPr>
        <w:t>C段、D段和E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段，办公用房</w:t>
      </w:r>
      <w:r w:rsidR="001A6E77">
        <w:rPr>
          <w:rFonts w:asciiTheme="majorEastAsia" w:eastAsiaTheme="majorEastAsia" w:hAnsiTheme="majorEastAsia" w:hint="eastAsia"/>
          <w:sz w:val="28"/>
          <w:szCs w:val="28"/>
        </w:rPr>
        <w:t>21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间、面积</w:t>
      </w:r>
      <w:r w:rsidR="00BD40CF">
        <w:rPr>
          <w:rFonts w:asciiTheme="majorEastAsia" w:eastAsiaTheme="majorEastAsia" w:hAnsiTheme="majorEastAsia" w:hint="eastAsia"/>
          <w:sz w:val="28"/>
          <w:szCs w:val="28"/>
        </w:rPr>
        <w:t>1344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D5EC5" w:rsidRPr="00D629CE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0E7490" w:rsidRPr="004A39E3" w:rsidRDefault="00E8460D" w:rsidP="00AC5977">
      <w:pPr>
        <w:spacing w:line="120" w:lineRule="auto"/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（二）</w:t>
      </w:r>
      <w:r w:rsidR="000E7490" w:rsidRPr="004A39E3">
        <w:rPr>
          <w:rFonts w:asciiTheme="majorEastAsia" w:eastAsiaTheme="majorEastAsia" w:hAnsiTheme="majorEastAsia" w:hint="eastAsia"/>
          <w:b/>
          <w:sz w:val="28"/>
          <w:szCs w:val="28"/>
        </w:rPr>
        <w:t>工商管理学院</w:t>
      </w:r>
    </w:p>
    <w:p w:rsidR="000E7490" w:rsidRPr="004A39E3" w:rsidRDefault="000E7490" w:rsidP="007668F6">
      <w:pPr>
        <w:spacing w:line="120" w:lineRule="auto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1.配置面积：工商管理学院现有教学人员</w:t>
      </w:r>
      <w:r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人，其中教授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人，副教授及以下教师5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人，现有行政人员</w:t>
      </w:r>
      <w:r>
        <w:rPr>
          <w:rFonts w:asciiTheme="majorEastAsia" w:eastAsiaTheme="majorEastAsia" w:hAnsiTheme="majorEastAsia" w:hint="eastAsia"/>
          <w:sz w:val="28"/>
          <w:szCs w:val="28"/>
        </w:rPr>
        <w:t>17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人，其中正处级2人，副处级4人，处级以下</w:t>
      </w:r>
      <w:r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人。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人员储备教授2人，副教授及以下11人</w:t>
      </w:r>
      <w:r w:rsidR="00260999">
        <w:rPr>
          <w:rFonts w:asciiTheme="majorEastAsia" w:eastAsiaTheme="majorEastAsia" w:hAnsiTheme="majorEastAsia" w:hint="eastAsia"/>
          <w:sz w:val="28"/>
          <w:szCs w:val="28"/>
        </w:rPr>
        <w:t>现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有办公用房884.9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按现有人员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应配置办公用房1</w:t>
      </w:r>
      <w:r w:rsidR="00260999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37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储备用房162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，合计</w:t>
      </w:r>
      <w:r w:rsidR="007668F6">
        <w:rPr>
          <w:rFonts w:asciiTheme="majorEastAsia" w:eastAsiaTheme="majorEastAsia" w:hAnsiTheme="majorEastAsia" w:hint="eastAsia"/>
          <w:sz w:val="28"/>
          <w:szCs w:val="28"/>
        </w:rPr>
        <w:t>总面积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1299平方米</w:t>
      </w:r>
      <w:r w:rsidR="007668F6">
        <w:rPr>
          <w:rFonts w:asciiTheme="majorEastAsia" w:eastAsiaTheme="majorEastAsia" w:hAnsiTheme="majorEastAsia" w:hint="eastAsia"/>
          <w:sz w:val="28"/>
          <w:szCs w:val="28"/>
        </w:rPr>
        <w:t>，补差414.1平方米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06F56" w:rsidRDefault="00D629CE" w:rsidP="007668F6">
      <w:pPr>
        <w:spacing w:line="120" w:lineRule="auto"/>
        <w:ind w:firstLine="566"/>
        <w:rPr>
          <w:rFonts w:asciiTheme="majorEastAsia" w:eastAsiaTheme="majorEastAsia" w:hAnsiTheme="majorEastAsia"/>
          <w:sz w:val="28"/>
          <w:szCs w:val="28"/>
        </w:rPr>
      </w:pPr>
      <w:r w:rsidRPr="00D629CE">
        <w:rPr>
          <w:rFonts w:asciiTheme="majorEastAsia" w:eastAsiaTheme="majorEastAsia" w:hAnsiTheme="majorEastAsia" w:hint="eastAsia"/>
          <w:sz w:val="28"/>
          <w:szCs w:val="28"/>
        </w:rPr>
        <w:t>2.</w:t>
      </w:r>
      <w:r w:rsidR="005A15E4">
        <w:rPr>
          <w:rFonts w:asciiTheme="majorEastAsia" w:eastAsiaTheme="majorEastAsia" w:hAnsiTheme="majorEastAsia" w:hint="eastAsia"/>
          <w:sz w:val="28"/>
          <w:szCs w:val="28"/>
        </w:rPr>
        <w:t>调整方案</w:t>
      </w:r>
      <w:r w:rsidRPr="00D629C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腾退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诚明楼中教授用房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9间（122.4平方米）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腾退敏行楼中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办公用房34间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面积742.75平方米</w:t>
      </w:r>
      <w:r w:rsidR="00941BED">
        <w:rPr>
          <w:rFonts w:asciiTheme="majorEastAsia" w:eastAsiaTheme="majorEastAsia" w:hAnsi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工商管理学院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集中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调整至华侨学院启铸</w:t>
      </w:r>
      <w:proofErr w:type="gramStart"/>
      <w:r w:rsidR="00E06F56">
        <w:rPr>
          <w:rFonts w:asciiTheme="majorEastAsia" w:eastAsiaTheme="majorEastAsia" w:hAnsiTheme="majorEastAsia" w:hint="eastAsia"/>
          <w:sz w:val="28"/>
          <w:szCs w:val="28"/>
        </w:rPr>
        <w:t>恭温楼</w:t>
      </w:r>
      <w:proofErr w:type="gramEnd"/>
      <w:r w:rsidR="00E06F56">
        <w:rPr>
          <w:rFonts w:asciiTheme="majorEastAsia" w:eastAsiaTheme="majorEastAsia" w:hAnsiTheme="majorEastAsia" w:hint="eastAsia"/>
          <w:sz w:val="28"/>
          <w:szCs w:val="28"/>
        </w:rPr>
        <w:t>一层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C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段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、D段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E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段</w:t>
      </w:r>
      <w:r w:rsidR="00ED5EC5">
        <w:rPr>
          <w:rFonts w:asciiTheme="majorEastAsia" w:eastAsiaTheme="majorEastAsia" w:hAnsiTheme="majorEastAsia" w:hint="eastAsia"/>
          <w:sz w:val="28"/>
          <w:szCs w:val="28"/>
        </w:rPr>
        <w:t>，二层D段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，办公用房</w:t>
      </w:r>
      <w:r w:rsidR="00C42043">
        <w:rPr>
          <w:rFonts w:asciiTheme="majorEastAsia" w:eastAsiaTheme="majorEastAsia" w:hAnsiTheme="majorEastAsia" w:hint="eastAsia"/>
          <w:sz w:val="28"/>
          <w:szCs w:val="28"/>
        </w:rPr>
        <w:t>37</w:t>
      </w:r>
      <w:bookmarkStart w:id="0" w:name="_GoBack"/>
      <w:bookmarkEnd w:id="0"/>
      <w:r w:rsidR="002065B1">
        <w:rPr>
          <w:rFonts w:asciiTheme="majorEastAsia" w:eastAsiaTheme="majorEastAsia" w:hAnsiTheme="majorEastAsia" w:hint="eastAsia"/>
          <w:sz w:val="28"/>
          <w:szCs w:val="28"/>
        </w:rPr>
        <w:t>间、面积</w:t>
      </w:r>
      <w:r w:rsidR="007366CA">
        <w:rPr>
          <w:rFonts w:asciiTheme="majorEastAsia" w:eastAsiaTheme="majorEastAsia" w:hAnsiTheme="majorEastAsia" w:hint="eastAsia"/>
          <w:sz w:val="28"/>
          <w:szCs w:val="28"/>
        </w:rPr>
        <w:t>17</w:t>
      </w:r>
      <w:r w:rsidR="00C42043">
        <w:rPr>
          <w:rFonts w:asciiTheme="majorEastAsia" w:eastAsiaTheme="majorEastAsia" w:hAnsiTheme="majorEastAsia" w:hint="eastAsia"/>
          <w:sz w:val="28"/>
          <w:szCs w:val="28"/>
        </w:rPr>
        <w:t>61</w:t>
      </w:r>
      <w:r w:rsidR="00E06F56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2065B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366CA" w:rsidRPr="007366CA" w:rsidRDefault="007366CA" w:rsidP="007668F6">
      <w:pPr>
        <w:spacing w:line="120" w:lineRule="auto"/>
        <w:ind w:firstLine="566"/>
        <w:rPr>
          <w:rFonts w:asciiTheme="majorEastAsia" w:eastAsiaTheme="majorEastAsia" w:hAnsiTheme="majorEastAsia"/>
          <w:b/>
          <w:sz w:val="28"/>
          <w:szCs w:val="28"/>
        </w:rPr>
      </w:pPr>
      <w:r w:rsidRPr="007366CA">
        <w:rPr>
          <w:rFonts w:asciiTheme="majorEastAsia" w:eastAsiaTheme="majorEastAsia" w:hAnsiTheme="majorEastAsia" w:hint="eastAsia"/>
          <w:b/>
          <w:sz w:val="28"/>
          <w:szCs w:val="28"/>
        </w:rPr>
        <w:t>（三）教务处、后勤基建处</w:t>
      </w:r>
    </w:p>
    <w:p w:rsidR="007366CA" w:rsidRPr="007366CA" w:rsidRDefault="007366CA" w:rsidP="007668F6">
      <w:pPr>
        <w:spacing w:line="120" w:lineRule="auto"/>
        <w:ind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腾退教务处启铸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恭温楼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E112</w:t>
      </w:r>
      <w:r w:rsidR="00315AF7">
        <w:rPr>
          <w:rFonts w:asciiTheme="majorEastAsia" w:eastAsiaTheme="majorEastAsia" w:hAnsiTheme="majorEastAsia" w:hint="eastAsia"/>
          <w:sz w:val="28"/>
          <w:szCs w:val="28"/>
        </w:rPr>
        <w:t>保密室</w:t>
      </w:r>
      <w:r>
        <w:rPr>
          <w:rFonts w:asciiTheme="majorEastAsia" w:eastAsiaTheme="majorEastAsia" w:hAnsiTheme="majorEastAsia" w:hint="eastAsia"/>
          <w:sz w:val="28"/>
          <w:szCs w:val="28"/>
        </w:rPr>
        <w:t>搬至</w:t>
      </w:r>
      <w:r w:rsidR="00160239">
        <w:rPr>
          <w:rFonts w:asciiTheme="majorEastAsia" w:eastAsiaTheme="majorEastAsia" w:hAnsi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hint="eastAsia"/>
          <w:sz w:val="28"/>
          <w:szCs w:val="28"/>
        </w:rPr>
        <w:t>30</w:t>
      </w:r>
      <w:r w:rsidR="00160239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，腾退后勤基建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处启铸恭温楼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E113、E115</w:t>
      </w:r>
      <w:r w:rsidR="00315AF7">
        <w:rPr>
          <w:rFonts w:asciiTheme="majorEastAsia" w:eastAsiaTheme="majorEastAsia" w:hAnsiTheme="majorEastAsia" w:hint="eastAsia"/>
          <w:sz w:val="28"/>
          <w:szCs w:val="28"/>
        </w:rPr>
        <w:t>文印室</w:t>
      </w:r>
      <w:r>
        <w:rPr>
          <w:rFonts w:asciiTheme="majorEastAsia" w:eastAsiaTheme="majorEastAsia" w:hAnsiTheme="majorEastAsia" w:hint="eastAsia"/>
          <w:sz w:val="28"/>
          <w:szCs w:val="28"/>
        </w:rPr>
        <w:t>搬至C305。</w:t>
      </w:r>
    </w:p>
    <w:p w:rsidR="003534B3" w:rsidRPr="00B73687" w:rsidRDefault="00315AF7" w:rsidP="00AC5977">
      <w:pPr>
        <w:spacing w:line="120" w:lineRule="auto"/>
        <w:ind w:firstLineChars="196" w:firstLine="55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="00AC5977">
        <w:rPr>
          <w:rFonts w:asciiTheme="majorEastAsia" w:eastAsiaTheme="majorEastAsia" w:hAnsiTheme="majorEastAsia" w:hint="eastAsia"/>
          <w:b/>
          <w:sz w:val="28"/>
          <w:szCs w:val="28"/>
        </w:rPr>
        <w:t>、调整方式、时间安排</w:t>
      </w:r>
    </w:p>
    <w:p w:rsidR="003C502A" w:rsidRDefault="00AC5977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（一）调整采取分步实施方式，第一步将启铸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恭温楼上述分配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房间部分进行改造，将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敏行楼上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述学院房间腾空，整体迁入启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铸恭温楼内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办公。争取在暑假</w:t>
      </w:r>
      <w:r w:rsidR="001A6D08">
        <w:rPr>
          <w:rFonts w:asciiTheme="majorEastAsia" w:eastAsiaTheme="majorEastAsia" w:hAnsiTheme="majorEastAsia" w:hint="eastAsia"/>
          <w:sz w:val="28"/>
          <w:szCs w:val="28"/>
        </w:rPr>
        <w:t>后</w:t>
      </w:r>
      <w:r>
        <w:rPr>
          <w:rFonts w:asciiTheme="majorEastAsia" w:eastAsiaTheme="majorEastAsia" w:hAnsiTheme="majorEastAsia" w:hint="eastAsia"/>
          <w:sz w:val="28"/>
          <w:szCs w:val="28"/>
        </w:rPr>
        <w:t>完成改造和搬迁工作。</w:t>
      </w:r>
    </w:p>
    <w:p w:rsidR="00AC5977" w:rsidRDefault="00AC5977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第二步根据学生课程调整情况，将全部房间进行改造，将诚明楼中教授用房腾空，集体迁入启铸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恭温楼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="003C502A">
        <w:rPr>
          <w:rFonts w:asciiTheme="majorEastAsia" w:eastAsiaTheme="majorEastAsia" w:hAnsiTheme="majorEastAsia" w:hint="eastAsia"/>
          <w:sz w:val="28"/>
          <w:szCs w:val="28"/>
        </w:rPr>
        <w:t>，全面满足学院教学、科研、会议等方面需求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C5977" w:rsidRPr="003C502A" w:rsidRDefault="003C502A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（二）将会计学院、工商管理学院腾退的敏行楼内房间进行改造，恢复成学生宿舍，由后勤基建处统一调配，满足学生住宿需求。</w:t>
      </w:r>
    </w:p>
    <w:p w:rsidR="00723B73" w:rsidRDefault="003534B3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</w:p>
    <w:p w:rsidR="00723B73" w:rsidRDefault="00723B73" w:rsidP="003F2BC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附：会计学院、工商管理学院</w:t>
      </w:r>
      <w:r w:rsidR="007366CA">
        <w:rPr>
          <w:rFonts w:asciiTheme="majorEastAsia" w:eastAsiaTheme="majorEastAsia" w:hAnsiTheme="majorEastAsia" w:hint="eastAsia"/>
          <w:sz w:val="28"/>
          <w:szCs w:val="28"/>
        </w:rPr>
        <w:t>及相关单位</w:t>
      </w:r>
      <w:r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3F2BC7">
        <w:rPr>
          <w:rFonts w:asciiTheme="majorEastAsia" w:eastAsiaTheme="majorEastAsia" w:hAnsiTheme="majorEastAsia" w:hint="eastAsia"/>
          <w:sz w:val="28"/>
          <w:szCs w:val="28"/>
        </w:rPr>
        <w:t>调整及</w:t>
      </w:r>
      <w:r>
        <w:rPr>
          <w:rFonts w:asciiTheme="majorEastAsia" w:eastAsiaTheme="majorEastAsia" w:hAnsiTheme="majorEastAsia" w:hint="eastAsia"/>
          <w:sz w:val="28"/>
          <w:szCs w:val="28"/>
        </w:rPr>
        <w:t>配置表</w:t>
      </w:r>
    </w:p>
    <w:p w:rsidR="00723B73" w:rsidRDefault="009B4BEE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  <w:r w:rsidRPr="009B4BEE">
        <w:rPr>
          <w:rFonts w:asciiTheme="majorEastAsia" w:eastAsiaTheme="majorEastAsia" w:hAnsiTheme="majorEastAsia" w:hint="eastAsia"/>
          <w:sz w:val="28"/>
          <w:szCs w:val="28"/>
        </w:rPr>
        <w:t>会计</w:t>
      </w:r>
      <w:r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Pr="009B4BEE">
        <w:rPr>
          <w:rFonts w:asciiTheme="majorEastAsia" w:eastAsiaTheme="majorEastAsia" w:hAnsiTheme="majorEastAsia" w:hint="eastAsia"/>
          <w:sz w:val="28"/>
          <w:szCs w:val="28"/>
        </w:rPr>
        <w:t>、工商管理学院预分配办公用房测算表</w:t>
      </w:r>
    </w:p>
    <w:p w:rsidR="00723B73" w:rsidRDefault="00723B73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</w:p>
    <w:p w:rsidR="00723B73" w:rsidRDefault="00723B73" w:rsidP="00D629CE">
      <w:pPr>
        <w:ind w:firstLine="566"/>
        <w:rPr>
          <w:rFonts w:asciiTheme="majorEastAsia" w:eastAsiaTheme="majorEastAsia" w:hAnsiTheme="majorEastAsia"/>
          <w:sz w:val="28"/>
          <w:szCs w:val="28"/>
        </w:rPr>
      </w:pPr>
    </w:p>
    <w:p w:rsidR="003534B3" w:rsidRPr="00E06F56" w:rsidRDefault="003534B3" w:rsidP="00723B73">
      <w:pPr>
        <w:ind w:firstLineChars="2052" w:firstLine="574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2019年</w:t>
      </w:r>
      <w:r w:rsidR="00B73687"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4359E">
        <w:rPr>
          <w:rFonts w:asciiTheme="majorEastAsia" w:eastAsiaTheme="majorEastAsia" w:hAnsiTheme="majorEastAsia" w:hint="eastAsia"/>
          <w:sz w:val="28"/>
          <w:szCs w:val="28"/>
        </w:rPr>
        <w:t>26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C17245" w:rsidRPr="00D629CE" w:rsidRDefault="00C17245" w:rsidP="00D629C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C17245" w:rsidRPr="00D629CE" w:rsidSect="0073299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6B4"/>
    <w:multiLevelType w:val="hybridMultilevel"/>
    <w:tmpl w:val="504A801A"/>
    <w:lvl w:ilvl="0" w:tplc="A950C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57AA7"/>
    <w:multiLevelType w:val="hybridMultilevel"/>
    <w:tmpl w:val="04C2EAF8"/>
    <w:lvl w:ilvl="0" w:tplc="131A49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0E1846"/>
    <w:multiLevelType w:val="hybridMultilevel"/>
    <w:tmpl w:val="B4B4FD9A"/>
    <w:lvl w:ilvl="0" w:tplc="37C27F5E">
      <w:start w:val="1"/>
      <w:numFmt w:val="decimal"/>
      <w:lvlText w:val="%1.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58906380"/>
    <w:multiLevelType w:val="hybridMultilevel"/>
    <w:tmpl w:val="8E9A2AE8"/>
    <w:lvl w:ilvl="0" w:tplc="23E43F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90"/>
    <w:rsid w:val="00055536"/>
    <w:rsid w:val="000E7490"/>
    <w:rsid w:val="00160239"/>
    <w:rsid w:val="00194DCA"/>
    <w:rsid w:val="001A6D08"/>
    <w:rsid w:val="001A6E77"/>
    <w:rsid w:val="002065B1"/>
    <w:rsid w:val="0024359E"/>
    <w:rsid w:val="00260999"/>
    <w:rsid w:val="00315AF7"/>
    <w:rsid w:val="003534B3"/>
    <w:rsid w:val="003A6EEE"/>
    <w:rsid w:val="003C502A"/>
    <w:rsid w:val="003F2BC7"/>
    <w:rsid w:val="00425563"/>
    <w:rsid w:val="00467921"/>
    <w:rsid w:val="00511A35"/>
    <w:rsid w:val="005A15E4"/>
    <w:rsid w:val="005B0FDA"/>
    <w:rsid w:val="00723B73"/>
    <w:rsid w:val="00732991"/>
    <w:rsid w:val="0073324D"/>
    <w:rsid w:val="007366CA"/>
    <w:rsid w:val="007668F6"/>
    <w:rsid w:val="008625AB"/>
    <w:rsid w:val="00941BED"/>
    <w:rsid w:val="009B4BEE"/>
    <w:rsid w:val="009C338A"/>
    <w:rsid w:val="009F3176"/>
    <w:rsid w:val="00A00FD1"/>
    <w:rsid w:val="00AC5977"/>
    <w:rsid w:val="00B41372"/>
    <w:rsid w:val="00B73687"/>
    <w:rsid w:val="00BD40CF"/>
    <w:rsid w:val="00BD47EC"/>
    <w:rsid w:val="00BF6EDD"/>
    <w:rsid w:val="00C17245"/>
    <w:rsid w:val="00C42043"/>
    <w:rsid w:val="00CB031D"/>
    <w:rsid w:val="00D629CE"/>
    <w:rsid w:val="00D716BB"/>
    <w:rsid w:val="00D737B5"/>
    <w:rsid w:val="00DC196B"/>
    <w:rsid w:val="00E06F56"/>
    <w:rsid w:val="00E8460D"/>
    <w:rsid w:val="00ED5EC5"/>
    <w:rsid w:val="00FB50FD"/>
    <w:rsid w:val="00FE3F4D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CE"/>
    <w:pPr>
      <w:ind w:firstLineChars="200" w:firstLine="420"/>
    </w:pPr>
  </w:style>
  <w:style w:type="paragraph" w:styleId="a4">
    <w:name w:val="Balloon Text"/>
    <w:basedOn w:val="a"/>
    <w:link w:val="Char"/>
    <w:rsid w:val="005A15E4"/>
    <w:rPr>
      <w:sz w:val="18"/>
      <w:szCs w:val="18"/>
    </w:rPr>
  </w:style>
  <w:style w:type="character" w:customStyle="1" w:styleId="Char">
    <w:name w:val="批注框文本 Char"/>
    <w:basedOn w:val="a0"/>
    <w:link w:val="a4"/>
    <w:rsid w:val="005A15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CE"/>
    <w:pPr>
      <w:ind w:firstLineChars="200" w:firstLine="420"/>
    </w:pPr>
  </w:style>
  <w:style w:type="paragraph" w:styleId="a4">
    <w:name w:val="Balloon Text"/>
    <w:basedOn w:val="a"/>
    <w:link w:val="Char"/>
    <w:rsid w:val="005A15E4"/>
    <w:rPr>
      <w:sz w:val="18"/>
      <w:szCs w:val="18"/>
    </w:rPr>
  </w:style>
  <w:style w:type="character" w:customStyle="1" w:styleId="Char">
    <w:name w:val="批注框文本 Char"/>
    <w:basedOn w:val="a0"/>
    <w:link w:val="a4"/>
    <w:rsid w:val="005A15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2019-04-25T10:26:00Z</cp:lastPrinted>
  <dcterms:created xsi:type="dcterms:W3CDTF">2019-04-29T07:45:00Z</dcterms:created>
  <dcterms:modified xsi:type="dcterms:W3CDTF">2019-04-30T00:34:00Z</dcterms:modified>
</cp:coreProperties>
</file>